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right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ПРОЕКТ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Кореновский район от 27 ноября 2019 года № 602 «О бюджете муниципального образования Кореновский район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на 2020 год и на плановый период 2021 и 2022 годов»</w:t>
      </w:r>
    </w:p>
    <w:p>
      <w:pPr>
        <w:pStyle w:val="ConsNonformat"/>
        <w:tabs>
          <w:tab w:val="left" w:pos="709" w:leader="none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nformat"/>
        <w:tabs>
          <w:tab w:val="left" w:pos="709" w:leader="none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Совет муниципального образования Кореновский район  РЕШИЛ 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1. Внести в решение Совета муниципального образования Кореновский район от 27 ноября 2019 года № 602 «О бюджете муниципального образования Кореновский район на 2020 год и на плановый период 2021 и 2022 годов» следующие изменения: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1.1. Пункт 1 Решения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«1. Утвердить основные характеристики бюджета муниципального образования Кореновский район (далее по тексту – районный бюджет) на 2020 год: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общий объем доходов в сумме 2 019 522,8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общий объем расходов в сумме 2 124 904,3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верхний предел муниципального внутреннего долга муниципального образования Кореновский район на 1 января 2021 года в сумме 200000,0 тыс. рублей, в том числе верхний предел долга по муниципальным гарантиям муниципального образования Кореновский район в сумме 0,0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дефицит районного бюджета в сумме 105 381,5 тыс. рублей.» ;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1.2. Пункт 2 Решения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«2. Утвердить основные характеристики районного  бюджета на 2021 год и на 2022 год: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общий объем доходов на 2021 год в сумме 1 283 866,5  тыс. рублей и на 2022 год в сумме 1 283 062,5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общий объем расходов на 2021 год в сумме 1 283 517,0 тыс. рублей, в том числе условно утвержденные расходы в сумме 47 960,4 тыс. рублей, и на 2022 год в сумме 1 241 759,5 тыс. рублей, в том числе условно утвержденные расходы в сумме 83 766,3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верхний предел муниципального внутреннего долга муниципального образования Кореновский район на 1 января 2022 года в сумме 200000,0 тыс. рублей, в том числе верхний предел долга по муниципальным гарантиям муниципального образования Кореновский район в сумме 0,0 тыс. рублей, и верхний предел муниципального внутреннего долга муниципального образования Кореновский район на 1 января 2023 года в сумме 200000,0 тыс. рублей, в том числе верхний предел долга по муниципальным  гарантиям муниципального образования Кореновский район в сумме 0,0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профицит районного бюджета на 2021 год в сумме 349,5 тыс. рублей и профицит районного бюджета на 2022 год в сумме 41303,0 тыс. рублей.» ;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1.3. Пункт 13 Решения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«13. Утвердить в составе ведомственной структуры расходов районного бюджета на 2020 год: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 общий объем бюджетных ассигнований, направляемых на исполнение публичных нормативных обязательств, в сумме   75 179,3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 резервный фонд администрации муниципального образования Кореновский район в сумме 100,0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 объем бюджетных ассигнований инвестиционного фонда муниципального образования Кореновский район в сумме 806 040,4 тыс. рублей.» 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</w:t>
        <w:tab/>
        <w:t xml:space="preserve">Приложения № 1, 3, 4, 5, 6, 8, 9, 10, 11, 12, 13, 14, 15, 18, 19 , 20 изложить в новой редакции (приложения № 1- 16).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2. </w:t>
      </w:r>
      <w:r>
        <w:rPr>
          <w:rFonts w:eastAsia="Times New Roman" w:cs="Times New Roman" w:ascii="Times New Roman" w:hAnsi="Times New Roman"/>
          <w:sz w:val="28"/>
          <w:szCs w:val="28"/>
        </w:rPr>
        <w:t>Отделу по взаимодействию с представительным органом администрации муниципального образования Кореновский район (Антоненко) опубликовать официально настоящее решение и разместить его в информационно - телекоммуникационной сети «Интернет» на официальном сайте Совета муниципального образования Кореновский район.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Решение вступает в силу с 1 января 2020 года.</w:t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PlainText"/>
        <w:widowControl w:val="fals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85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70"/>
        <w:gridCol w:w="4782"/>
      </w:tblGrid>
      <w:tr>
        <w:trPr/>
        <w:tc>
          <w:tcPr>
            <w:tcW w:w="5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муниципального образования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Кореновский район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С.А. Голобородько</w:t>
            </w:r>
          </w:p>
        </w:tc>
        <w:tc>
          <w:tcPr>
            <w:tcW w:w="47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Председатель Совета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Кореновский район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В.В. Слепухин 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568" w:top="1134" w:footer="0" w:bottom="1134" w:gutter="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26121863"/>
    </w:sdtPr>
    <w:sdtContent>
      <w:p>
        <w:pPr>
          <w:pStyle w:val="Style22"/>
          <w:jc w:val="center"/>
          <w:rPr/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2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3d6985"/>
    <w:pPr>
      <w:widowControl/>
      <w:tabs>
        <w:tab w:val="left" w:pos="708" w:leader="none"/>
      </w:tabs>
      <w:suppressAutoHyphens w:val="true"/>
      <w:bidi w:val="0"/>
      <w:jc w:val="left"/>
    </w:pPr>
    <w:rPr>
      <w:rFonts w:ascii="Calibri" w:hAnsi="Calibri" w:eastAsia="WenQuanYi Micro Hei" w:cs="" w:asciiTheme="minorHAnsi" w:cstheme="minorBidi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296304"/>
    <w:rPr>
      <w:rFonts w:eastAsia="Calibri" w:eastAsiaTheme="minorHAnsi"/>
      <w:lang w:eastAsia="en-US"/>
    </w:rPr>
  </w:style>
  <w:style w:type="character" w:styleId="Style15" w:customStyle="1">
    <w:name w:val="Текст Знак"/>
    <w:basedOn w:val="DefaultParagraphFont"/>
    <w:link w:val="a5"/>
    <w:qFormat/>
    <w:rsid w:val="006b0e39"/>
    <w:rPr>
      <w:rFonts w:ascii="Courier New" w:hAnsi="Courier New" w:eastAsia="Times New Roman" w:cs="Times New Roman"/>
      <w:sz w:val="20"/>
      <w:szCs w:val="20"/>
    </w:rPr>
  </w:style>
  <w:style w:type="character" w:styleId="Style16" w:customStyle="1">
    <w:name w:val="Нижний колонтитул Знак"/>
    <w:basedOn w:val="DefaultParagraphFont"/>
    <w:link w:val="a8"/>
    <w:uiPriority w:val="99"/>
    <w:semiHidden/>
    <w:qFormat/>
    <w:rsid w:val="00ab6b6f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link w:val="a4"/>
    <w:uiPriority w:val="99"/>
    <w:unhideWhenUsed/>
    <w:rsid w:val="00296304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eastAsia="Calibri" w:eastAsiaTheme="minorHAnsi"/>
      <w:lang w:eastAsia="en-US"/>
    </w:rPr>
  </w:style>
  <w:style w:type="paragraph" w:styleId="PlainText">
    <w:name w:val="Plain Text"/>
    <w:basedOn w:val="Normal"/>
    <w:link w:val="a6"/>
    <w:qFormat/>
    <w:rsid w:val="006b0e39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</w:rPr>
  </w:style>
  <w:style w:type="paragraph" w:styleId="ConsPlusNormal" w:customStyle="1">
    <w:name w:val="ConsPlusNormal"/>
    <w:qFormat/>
    <w:rsid w:val="00a1008b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Style23">
    <w:name w:val="Footer"/>
    <w:basedOn w:val="Normal"/>
    <w:link w:val="a9"/>
    <w:uiPriority w:val="99"/>
    <w:semiHidden/>
    <w:unhideWhenUsed/>
    <w:rsid w:val="00ab6b6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Nonformat" w:customStyle="1">
    <w:name w:val="ConsNonformat"/>
    <w:qFormat/>
    <w:rsid w:val="0078430a"/>
    <w:pPr>
      <w:widowControl w:val="false"/>
      <w:bidi w:val="0"/>
      <w:spacing w:lineRule="auto" w:line="240" w:before="0" w:after="0"/>
      <w:ind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C3D00-2B9C-4955-82A8-F416FC2A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Application>LibreOffice/6.0.3.2$Windows_x86 LibreOffice_project/8f48d515416608e3a835360314dac7e47fd0b821</Application>
  <Pages>2</Pages>
  <Words>525</Words>
  <Characters>2988</Characters>
  <CharactersWithSpaces>12242</CharactersWithSpaces>
  <Paragraphs>34</Paragraphs>
  <Company>ФУ МО Кореновский район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2016-10-26T10:01:00Z</dcterms:created>
  <dc:creator>Колупайко</dc:creator>
  <dc:description/>
  <dc:language>ru-RU</dc:language>
  <cp:lastModifiedBy/>
  <cp:lastPrinted>2019-12-13T01:04:53Z</cp:lastPrinted>
  <dcterms:modified xsi:type="dcterms:W3CDTF">2019-12-13T01:06:57Z</dcterms:modified>
  <cp:revision>271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ФУ МО Кореновский район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